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3F4" w:rsidRPr="00431F22" w:rsidRDefault="009D03F4" w:rsidP="009D03F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31F22">
        <w:rPr>
          <w:rFonts w:ascii="Times New Roman" w:eastAsia="Times New Roman" w:hAnsi="Times New Roman" w:cs="Times New Roman"/>
          <w:lang w:eastAsia="ru-RU"/>
        </w:rPr>
        <w:t>Приложение № 1 к договору субподряда № ______</w:t>
      </w:r>
    </w:p>
    <w:p w:rsidR="009D03F4" w:rsidRPr="00431F22" w:rsidRDefault="009D03F4" w:rsidP="009D03F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431F22">
        <w:rPr>
          <w:rFonts w:ascii="Times New Roman" w:eastAsia="Times New Roman" w:hAnsi="Times New Roman" w:cs="Times New Roman"/>
          <w:lang w:eastAsia="ru-RU"/>
        </w:rPr>
        <w:t xml:space="preserve"> от </w:t>
      </w:r>
      <w:proofErr w:type="gramStart"/>
      <w:r w:rsidRPr="00431F22">
        <w:rPr>
          <w:rFonts w:ascii="Times New Roman" w:eastAsia="Times New Roman" w:hAnsi="Times New Roman" w:cs="Times New Roman"/>
          <w:lang w:eastAsia="ru-RU"/>
        </w:rPr>
        <w:t xml:space="preserve">«  </w:t>
      </w:r>
      <w:proofErr w:type="gramEnd"/>
      <w:r w:rsidRPr="00431F22">
        <w:rPr>
          <w:rFonts w:ascii="Times New Roman" w:eastAsia="Times New Roman" w:hAnsi="Times New Roman" w:cs="Times New Roman"/>
          <w:lang w:eastAsia="ru-RU"/>
        </w:rPr>
        <w:t xml:space="preserve">  » ________  202</w:t>
      </w:r>
      <w:r w:rsidR="00053C76" w:rsidRPr="00431F2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31F22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8F56EE" w:rsidRPr="00431F22" w:rsidRDefault="008F56EE" w:rsidP="008F56EE">
      <w:pPr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Y="1440"/>
        <w:tblW w:w="10598" w:type="dxa"/>
        <w:tblLook w:val="04A0" w:firstRow="1" w:lastRow="0" w:firstColumn="1" w:lastColumn="0" w:noHBand="0" w:noVBand="1"/>
      </w:tblPr>
      <w:tblGrid>
        <w:gridCol w:w="3369"/>
        <w:gridCol w:w="3402"/>
        <w:gridCol w:w="3827"/>
      </w:tblGrid>
      <w:tr w:rsidR="008F56EE" w:rsidRPr="00431F22" w:rsidTr="002C69E2">
        <w:trPr>
          <w:trHeight w:val="1469"/>
        </w:trPr>
        <w:tc>
          <w:tcPr>
            <w:tcW w:w="3369" w:type="dxa"/>
          </w:tcPr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</w:t>
            </w:r>
            <w:proofErr w:type="gramStart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_»   </w:t>
            </w:r>
            <w:proofErr w:type="gramEnd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2023г.</w:t>
            </w: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spellStart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</w:tcPr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6EE" w:rsidRPr="00431F22" w:rsidRDefault="008F56EE" w:rsidP="008F5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«Согласовано»</w:t>
            </w:r>
          </w:p>
          <w:p w:rsidR="008F56EE" w:rsidRPr="00431F22" w:rsidRDefault="008F56EE" w:rsidP="008F5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Технический директор</w:t>
            </w:r>
          </w:p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«ИркутскЭнергоПроект»</w:t>
            </w:r>
          </w:p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 В.В. Скородумов</w:t>
            </w:r>
          </w:p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</w:t>
            </w:r>
            <w:proofErr w:type="gramStart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_»   </w:t>
            </w:r>
            <w:proofErr w:type="gramEnd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2023г.</w:t>
            </w: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proofErr w:type="spellStart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27" w:type="dxa"/>
          </w:tcPr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«Утверждаю»</w:t>
            </w:r>
          </w:p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ОП «ЦТС»</w:t>
            </w:r>
          </w:p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spellStart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Байкалэнерго</w:t>
            </w:r>
            <w:proofErr w:type="spellEnd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 М.С. </w:t>
            </w:r>
            <w:proofErr w:type="spellStart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Никитеев</w:t>
            </w:r>
            <w:proofErr w:type="spellEnd"/>
          </w:p>
          <w:p w:rsidR="008F56EE" w:rsidRPr="00431F22" w:rsidRDefault="008F56EE" w:rsidP="008F5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«____</w:t>
            </w:r>
            <w:proofErr w:type="gramStart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_»   </w:t>
            </w:r>
            <w:proofErr w:type="gramEnd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2023г.</w:t>
            </w:r>
          </w:p>
          <w:p w:rsidR="008F56EE" w:rsidRPr="00431F22" w:rsidRDefault="008F56EE" w:rsidP="008F5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proofErr w:type="spellStart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431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     </w:t>
            </w:r>
          </w:p>
        </w:tc>
      </w:tr>
    </w:tbl>
    <w:p w:rsidR="00431F22" w:rsidRPr="00431F22" w:rsidRDefault="00431F22" w:rsidP="00431F2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1F22">
        <w:rPr>
          <w:rFonts w:ascii="Times New Roman" w:hAnsi="Times New Roman" w:cs="Times New Roman"/>
          <w:b/>
          <w:sz w:val="32"/>
          <w:szCs w:val="32"/>
        </w:rPr>
        <w:t>Задание</w:t>
      </w:r>
    </w:p>
    <w:p w:rsidR="00431F22" w:rsidRPr="00431F22" w:rsidRDefault="00431F22" w:rsidP="00431F22">
      <w:pPr>
        <w:jc w:val="center"/>
        <w:rPr>
          <w:rFonts w:ascii="Times New Roman" w:hAnsi="Times New Roman" w:cs="Times New Roman"/>
          <w:sz w:val="28"/>
          <w:szCs w:val="28"/>
        </w:rPr>
      </w:pPr>
      <w:r w:rsidRPr="00431F22">
        <w:rPr>
          <w:rFonts w:ascii="Times New Roman" w:hAnsi="Times New Roman" w:cs="Times New Roman"/>
          <w:sz w:val="28"/>
          <w:szCs w:val="28"/>
        </w:rPr>
        <w:t>на выполнение инженерно–гидрометеорологических изысканий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510"/>
        <w:gridCol w:w="5386"/>
      </w:tblGrid>
      <w:tr w:rsidR="00431F22" w:rsidRPr="00431F22" w:rsidTr="00777779">
        <w:trPr>
          <w:tblHeader/>
        </w:trPr>
        <w:tc>
          <w:tcPr>
            <w:tcW w:w="560" w:type="dxa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31F2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пункта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задания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/>
                <w:sz w:val="24"/>
                <w:szCs w:val="24"/>
              </w:rPr>
              <w:t>«Строительство тепловой сети и ЦТП для закрытия котельной ИЗО, расположенной по адресу г. Иркутск, ул. Воинская площадка, 34»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Договор на проектно-изыскательские работы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Линейный объект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Стадия проектирования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Проектная и рабочая документация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Вид строительства (новое, реконструкция, консервация, снос (демонтаж)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Новое строительство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Идентификационные сведения о </w:t>
            </w:r>
          </w:p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Заказчике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Байкалэнерго</w:t>
            </w:r>
            <w:proofErr w:type="spellEnd"/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Цели и задачи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ind w:firstLine="4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Инженерно-гидрометеорологические изыскания выполняются для комплексного изучения гидрометеорологических условий территории (района, площадки, участка, трассы) и/или акватории намечаемого строительства, с целью получения необходимых и достаточных материалов для подготовки документов архитектурно-строительного проектирования.</w:t>
            </w:r>
          </w:p>
          <w:p w:rsidR="00431F22" w:rsidRPr="00431F22" w:rsidRDefault="00431F22" w:rsidP="00777779">
            <w:pPr>
              <w:ind w:firstLine="4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инженерно-гидрометеорологических изысканиях изучению подлежат: гидрологический режим, климатические условия и отдельные метеорологические характеристики, опасные гидрометеорологические процессы и явления, изменения гидрологических и климатических условий или их отдельных характеристик под влиянием техногенных факторов.</w:t>
            </w:r>
          </w:p>
          <w:p w:rsidR="00431F22" w:rsidRPr="00431F22" w:rsidRDefault="00431F22" w:rsidP="00777779">
            <w:pPr>
              <w:ind w:firstLine="4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Инженерно-гидрометеорологические изыскания должны выполняться для решения следующих задач:</w:t>
            </w:r>
          </w:p>
          <w:p w:rsidR="00431F22" w:rsidRPr="00431F22" w:rsidRDefault="00431F22" w:rsidP="00777779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обоснования схемы комплексного использования и охраны вод, возможности использования водных объектов в качестве источников водоснабжения, в санитарно-технических, транспортных, энергетических, мелиоративных, спортивных и культурно-бытовых целях;</w:t>
            </w:r>
          </w:p>
          <w:p w:rsidR="00431F22" w:rsidRPr="00431F22" w:rsidRDefault="00431F22" w:rsidP="00777779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выделения границ территорий с особыми условиями использования (</w:t>
            </w: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зон затопления и </w:t>
            </w:r>
            <w:proofErr w:type="spellStart"/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водоохранных</w:t>
            </w:r>
            <w:proofErr w:type="spellEnd"/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зон</w:t>
            </w: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и территорий подверженных риску возникновения опасных гидрометеорологических процессов и явлений;</w:t>
            </w:r>
          </w:p>
          <w:p w:rsidR="00431F22" w:rsidRPr="00431F22" w:rsidRDefault="00431F22" w:rsidP="00777779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обоснования проведения мероприятий по организации поверхностного стока, частичному или полному осушению территории;</w:t>
            </w:r>
          </w:p>
          <w:p w:rsidR="00431F22" w:rsidRPr="00431F22" w:rsidRDefault="00431F22" w:rsidP="00777779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выбора мест размещения площадок строительства (трасс) и их инженерной защиты от неблагоприятных гидрометеорологических воздействий;</w:t>
            </w:r>
          </w:p>
          <w:p w:rsidR="00431F22" w:rsidRPr="00431F22" w:rsidRDefault="00431F22" w:rsidP="00777779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выбора конструкций сооружений, определения их основных параметров и организации строительства;</w:t>
            </w:r>
          </w:p>
          <w:p w:rsidR="00431F22" w:rsidRPr="00431F22" w:rsidRDefault="00431F22" w:rsidP="00777779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определения условий эксплуатации сооружений;</w:t>
            </w:r>
          </w:p>
          <w:p w:rsidR="00431F22" w:rsidRPr="00431F22" w:rsidRDefault="00431F22" w:rsidP="00777779">
            <w:pPr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оценки воздействия объектов строительства на гидрологический режим и климат территории и разработки природоохранных мероприятий.</w:t>
            </w:r>
          </w:p>
          <w:p w:rsidR="00431F22" w:rsidRPr="00431F22" w:rsidRDefault="00431F22" w:rsidP="00777779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</w:t>
            </w: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остав и объемы работ приводятся в программе работ и выполняются в соответствии с СП47.13330.2016 (согласно Постановлению Правительства Российской Федерации от 28.05.2021    № 815).</w:t>
            </w:r>
          </w:p>
          <w:p w:rsidR="00431F22" w:rsidRPr="00431F22" w:rsidRDefault="00431F22" w:rsidP="00777779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Дополнительно</w:t>
            </w: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 обозначить границы зон возможного затопления, предоставить информацию о прогнозном уровне поверхностных вод -1%, 2%, 5%, 10%.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Идентификационные сведения об объекте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Тепловая сеть в двухтрубном исполнении, предназначенная для передачи теплоносителя.</w:t>
            </w:r>
          </w:p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 относится к опасным производственным объектам, на которых используется оборудование, работающее под избыточным давлением.</w:t>
            </w:r>
          </w:p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Уровень ответственности </w:t>
            </w:r>
            <w:r w:rsidRPr="00431F22">
              <w:rPr>
                <w:rFonts w:ascii="Times New Roman" w:hAnsi="Times New Roman" w:cs="Times New Roman"/>
                <w:sz w:val="24"/>
              </w:rPr>
              <w:t xml:space="preserve">по Федеральному закону от 30.12.2009 №384-ФЗ «Технический регламент о безопасности зданий и сооружений» </w:t>
            </w: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– нормальный.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Данные о местоположении и границах площадки (площадок) и (или) трассы (трасс) строительства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1F22">
              <w:rPr>
                <w:rFonts w:ascii="Times New Roman" w:hAnsi="Times New Roman" w:cs="Times New Roman"/>
                <w:sz w:val="24"/>
              </w:rPr>
              <w:t>г. Иркутск, ул. Почтамтская, ул. Новаторов.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Краткая техническая характеристика объекта, включая размеры проектируемых зданий и сооружений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в двухтрубном исполнении состоит из двух участков тепловой сети и центрального теплового пункта </w:t>
            </w:r>
            <w:proofErr w:type="spellStart"/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-модульного исполнения заводской готовности (далее – ЦТП) с целью перевода существующей нагрузки потребителей котельной ИЗО АО «</w:t>
            </w:r>
            <w:proofErr w:type="spellStart"/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Байкалэнерго</w:t>
            </w:r>
            <w:proofErr w:type="spellEnd"/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», расположенной по адресу г. Иркутск, ул. Воинская площадка, 34 в следующем объеме:</w:t>
            </w:r>
          </w:p>
          <w:p w:rsidR="00431F22" w:rsidRPr="00431F22" w:rsidRDefault="00431F22" w:rsidP="00777779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31F22">
              <w:rPr>
                <w:sz w:val="24"/>
                <w:szCs w:val="24"/>
              </w:rPr>
              <w:t xml:space="preserve">− установка и подключение к инженерным коммуникациям ЦТП в </w:t>
            </w:r>
            <w:proofErr w:type="spellStart"/>
            <w:r w:rsidRPr="00431F22">
              <w:rPr>
                <w:sz w:val="24"/>
                <w:szCs w:val="24"/>
              </w:rPr>
              <w:t>блочно</w:t>
            </w:r>
            <w:proofErr w:type="spellEnd"/>
            <w:r w:rsidRPr="00431F22">
              <w:rPr>
                <w:sz w:val="24"/>
                <w:szCs w:val="24"/>
              </w:rPr>
              <w:t>-модульном исполнении заводской готовности в пределах границ земельного участка, отводимого под размещение ЦТП;</w:t>
            </w:r>
          </w:p>
          <w:p w:rsidR="00431F22" w:rsidRPr="00431F22" w:rsidRDefault="00431F22" w:rsidP="00777779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31F22">
              <w:rPr>
                <w:sz w:val="24"/>
                <w:szCs w:val="24"/>
              </w:rPr>
              <w:t>− строительство тепловой сети условным диаметром DN150 мм от ТК-В6 тепловых сетей ООО «Сетевая компания «ИРКУТ» до проектируемого ЦТП протяженностью 1 км (участок 1);</w:t>
            </w:r>
          </w:p>
          <w:p w:rsidR="00431F22" w:rsidRPr="00431F22" w:rsidRDefault="00431F22" w:rsidP="00777779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sz w:val="24"/>
                <w:szCs w:val="24"/>
              </w:rPr>
            </w:pPr>
            <w:r w:rsidRPr="00431F22">
              <w:rPr>
                <w:sz w:val="24"/>
                <w:szCs w:val="24"/>
              </w:rPr>
              <w:t>− строительство тепловой сети условным диаметром DN 200 мм от проектируемого ЦТП до точки врезки в тепловые сети котельной ИЗО АО «</w:t>
            </w:r>
            <w:proofErr w:type="spellStart"/>
            <w:r w:rsidRPr="00431F22">
              <w:rPr>
                <w:sz w:val="24"/>
                <w:szCs w:val="24"/>
              </w:rPr>
              <w:t>Байкалэнерго</w:t>
            </w:r>
            <w:proofErr w:type="spellEnd"/>
            <w:r w:rsidRPr="00431F22">
              <w:rPr>
                <w:sz w:val="24"/>
                <w:szCs w:val="24"/>
              </w:rPr>
              <w:t>» протяженностью 260 м (участок 2).</w:t>
            </w:r>
          </w:p>
          <w:p w:rsidR="00431F22" w:rsidRPr="00431F22" w:rsidRDefault="00431F22" w:rsidP="00777779">
            <w:pPr>
              <w:pStyle w:val="2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431F22">
              <w:rPr>
                <w:sz w:val="24"/>
                <w:szCs w:val="24"/>
              </w:rPr>
              <w:t>Диаметр тепловой сети – DN 250.</w:t>
            </w:r>
          </w:p>
          <w:p w:rsidR="00431F22" w:rsidRPr="00431F22" w:rsidRDefault="00431F22" w:rsidP="00777779">
            <w:pPr>
              <w:tabs>
                <w:tab w:val="left" w:pos="222"/>
                <w:tab w:val="left" w:pos="601"/>
                <w:tab w:val="left" w:pos="7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трубопроводов – сталь. </w:t>
            </w:r>
          </w:p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Способ прокладки - </w:t>
            </w:r>
            <w:proofErr w:type="spellStart"/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подземно</w:t>
            </w:r>
            <w:proofErr w:type="spellEnd"/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Протяженность трассы трубопроводов ориентировочные и подлежат уточнению при разработке проектной документации.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Этапы выполнения работ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1 этап – промежуточные материалы.</w:t>
            </w:r>
          </w:p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2 этап – предоставление материалов изысканий, оформленных в виде отчета.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нормативных документов, в соответствии с требованиями которых </w:t>
            </w:r>
            <w:r w:rsidRPr="00431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 выполнить инженерные изыскания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 47.13330.2016, СП11-103-97</w:t>
            </w:r>
          </w:p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Перечень расчетных гидрометеорологических характеристик. Метеорологические характеристики</w:t>
            </w:r>
          </w:p>
        </w:tc>
        <w:tc>
          <w:tcPr>
            <w:tcW w:w="5386" w:type="dxa"/>
          </w:tcPr>
          <w:p w:rsidR="00431F22" w:rsidRPr="000A0B81" w:rsidRDefault="00431F22" w:rsidP="00777779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81">
              <w:rPr>
                <w:rFonts w:ascii="Times New Roman" w:hAnsi="Times New Roman" w:cs="Times New Roman"/>
                <w:sz w:val="24"/>
                <w:szCs w:val="24"/>
              </w:rPr>
              <w:t>Температура воздуха: средние месячные и средняя годовая; абсолютные минимум и максимум, средний из абсолютных минимумов; расчетные самой холодной пятидневки и при гололеде; продолжительность теплого и холодного периодов.</w:t>
            </w:r>
          </w:p>
          <w:p w:rsidR="00431F22" w:rsidRPr="000A0B81" w:rsidRDefault="00431F22" w:rsidP="00777779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81">
              <w:rPr>
                <w:rFonts w:ascii="Times New Roman" w:hAnsi="Times New Roman" w:cs="Times New Roman"/>
                <w:sz w:val="24"/>
                <w:szCs w:val="24"/>
              </w:rPr>
              <w:t>Ветер: повторяемость направлений и штилей по месяцам и за год, средняя годовая и средняя месячная скорость, максимальная наблюденная и максимальная расчетная с заданной повторяемостью; среднее и наибольшее число дней с сильным ветром.</w:t>
            </w:r>
          </w:p>
          <w:p w:rsidR="00431F22" w:rsidRPr="000A0B81" w:rsidRDefault="00431F22" w:rsidP="00777779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81">
              <w:rPr>
                <w:rFonts w:ascii="Times New Roman" w:hAnsi="Times New Roman" w:cs="Times New Roman"/>
                <w:sz w:val="24"/>
                <w:szCs w:val="24"/>
              </w:rPr>
              <w:t>Климатические параметры в режимах максимальной гололедной нагрузки при ветре и без него, а также максимальной ветровой нагрузке при гололеде; эквивалентная толщина стенки гололеда, ветровая нагрузка при гололеде.</w:t>
            </w:r>
          </w:p>
          <w:p w:rsidR="00431F22" w:rsidRPr="000A0B81" w:rsidRDefault="00431F22" w:rsidP="00777779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81">
              <w:rPr>
                <w:rFonts w:ascii="Times New Roman" w:hAnsi="Times New Roman" w:cs="Times New Roman"/>
                <w:sz w:val="24"/>
                <w:szCs w:val="24"/>
              </w:rPr>
              <w:t>Число дней с грозой по месяцам и за год, среднегодовая продолжительность гроз в час, число разрядов молний в землю между облаками в горных районах.</w:t>
            </w:r>
          </w:p>
          <w:p w:rsidR="00431F22" w:rsidRPr="000A0B81" w:rsidRDefault="00431F22" w:rsidP="00777779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81">
              <w:rPr>
                <w:rFonts w:ascii="Times New Roman" w:hAnsi="Times New Roman" w:cs="Times New Roman"/>
                <w:sz w:val="24"/>
                <w:szCs w:val="24"/>
              </w:rPr>
              <w:t>Число дней с метелями и пыльными бурями по месяцам и за год.</w:t>
            </w:r>
          </w:p>
          <w:p w:rsidR="00431F22" w:rsidRPr="000A0B81" w:rsidRDefault="00431F22" w:rsidP="00777779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81">
              <w:rPr>
                <w:rFonts w:ascii="Times New Roman" w:hAnsi="Times New Roman" w:cs="Times New Roman"/>
                <w:sz w:val="24"/>
                <w:szCs w:val="24"/>
              </w:rPr>
              <w:t>Среднее и наибольшее число дней с туманами и росами по месяцам и за год.</w:t>
            </w:r>
          </w:p>
          <w:p w:rsidR="00431F22" w:rsidRPr="000A0B81" w:rsidRDefault="00431F22" w:rsidP="00777779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81">
              <w:rPr>
                <w:rFonts w:ascii="Times New Roman" w:hAnsi="Times New Roman" w:cs="Times New Roman"/>
                <w:sz w:val="24"/>
                <w:szCs w:val="24"/>
              </w:rPr>
              <w:t>Средние суммы атмосферных осадков по месяцам теплого и холодного периодов и за год, количество твердых, смешанных и жидких осадков (в % от общего количества) по месяцам и за год.</w:t>
            </w:r>
          </w:p>
          <w:p w:rsidR="00431F22" w:rsidRPr="000A0B81" w:rsidRDefault="00431F22" w:rsidP="00777779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81">
              <w:rPr>
                <w:rFonts w:ascii="Times New Roman" w:hAnsi="Times New Roman" w:cs="Times New Roman"/>
                <w:sz w:val="24"/>
                <w:szCs w:val="24"/>
              </w:rPr>
              <w:t>Средняя и декадная высота снежного покрова, средняя, максимальная и минимальная наибольших высот) по постоянной рейке) за год, плотность снежного покрова, даты его появления и схода, расчетная снеговая нагрузка.</w:t>
            </w:r>
          </w:p>
          <w:p w:rsidR="00431F22" w:rsidRDefault="00431F22" w:rsidP="00777779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Средняя глубина промерзания по месяцам, средняя из наибольших и наименьших. </w:t>
            </w:r>
          </w:p>
          <w:p w:rsidR="000A0B81" w:rsidRPr="00431F22" w:rsidRDefault="000A0B81" w:rsidP="00777779">
            <w:pPr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0B81">
              <w:rPr>
                <w:rFonts w:ascii="Times New Roman" w:hAnsi="Times New Roman" w:cs="Times New Roman"/>
                <w:sz w:val="24"/>
                <w:szCs w:val="24"/>
              </w:rPr>
              <w:t>Модуль стока водного объекта.</w:t>
            </w:r>
          </w:p>
        </w:tc>
      </w:tr>
      <w:tr w:rsidR="00431F22" w:rsidRPr="00431F22" w:rsidTr="00777779">
        <w:tc>
          <w:tcPr>
            <w:tcW w:w="560" w:type="dxa"/>
          </w:tcPr>
          <w:p w:rsidR="00431F22" w:rsidRPr="00431F22" w:rsidRDefault="00431F22" w:rsidP="007777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 к составу, виду, формату и срокам представления промежуточных материалов (если их выдача </w:t>
            </w:r>
            <w:r w:rsidRPr="00431F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предусмотрена заданием) и отчетной документации.</w:t>
            </w:r>
          </w:p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431F22" w:rsidRPr="00431F22" w:rsidRDefault="00431F22" w:rsidP="00777779">
            <w:pPr>
              <w:ind w:left="34" w:right="3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Предоставить</w:t>
            </w:r>
            <w:bookmarkStart w:id="0" w:name="_GoBack"/>
            <w:bookmarkEnd w:id="0"/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изысканий в объеме, необходимом для проведения государственной </w:t>
            </w:r>
            <w:r w:rsidRPr="00431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экологической экспертизы, государственной экспертизы и проектирования</w:t>
            </w: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31F22" w:rsidRPr="00431F22" w:rsidRDefault="00431F22" w:rsidP="00777779">
            <w:pPr>
              <w:ind w:left="34" w:right="3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Документацию предоставить в 6 экземплярах на бумажном носителе, в 2 экземплярах в электронном виде на </w:t>
            </w:r>
            <w:r w:rsidRPr="00431F2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CD</w:t>
            </w: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-диске в форматах </w:t>
            </w:r>
            <w:r w:rsidRPr="00431F2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DOC</w:t>
            </w: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431F2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PDF</w:t>
            </w: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(текстовая часть), </w:t>
            </w:r>
            <w:r w:rsidRPr="00431F2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DWG</w:t>
            </w: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431F2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PDF</w:t>
            </w: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(графическая часть).</w:t>
            </w:r>
          </w:p>
          <w:p w:rsidR="00431F22" w:rsidRPr="00431F22" w:rsidRDefault="00431F22" w:rsidP="00777779">
            <w:pPr>
              <w:ind w:left="34" w:right="3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 оформлении документации использовать текстовые стили с файлами шрифтов, соответствующими </w:t>
            </w:r>
            <w:proofErr w:type="gramStart"/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>ГОСТ  2.304</w:t>
            </w:r>
            <w:proofErr w:type="gramEnd"/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>-81.</w:t>
            </w:r>
          </w:p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В отчет приложить фотоматериалы, приложить информационно-удостоверяющий лист, отчет подписать ЭЦП.</w:t>
            </w:r>
          </w:p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вид материалов предоставить в формате </w:t>
            </w:r>
            <w:r w:rsidRPr="00431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 с подписями и без подписей с возможностью копирования текста, в формате </w:t>
            </w:r>
            <w:r w:rsidRPr="00431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31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1F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AutoCad</w:t>
            </w:r>
            <w:proofErr w:type="spellEnd"/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 и пр.</w:t>
            </w:r>
          </w:p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Выдаваемая документация должна быть оформлена </w:t>
            </w:r>
            <w:proofErr w:type="gramStart"/>
            <w:r w:rsidRPr="00431F22">
              <w:rPr>
                <w:rFonts w:ascii="Times New Roman" w:hAnsi="Times New Roman" w:cs="Times New Roman"/>
                <w:b/>
                <w:sz w:val="24"/>
                <w:szCs w:val="24"/>
              </w:rPr>
              <w:t>в соответствием</w:t>
            </w:r>
            <w:proofErr w:type="gramEnd"/>
            <w:r w:rsidRPr="00431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«Требованиями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изысканий…», утвержденных приказом Минстроя РФ № 783/</w:t>
            </w:r>
            <w:proofErr w:type="spellStart"/>
            <w:r w:rsidRPr="00431F22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proofErr w:type="spellEnd"/>
            <w:r w:rsidRPr="00431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12 мая 2017 года.</w:t>
            </w:r>
          </w:p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Обеспечить сопровождение экспертизы выполненных изысканий. При обнаружении недочетов устранить в установленные сроки.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Приложения (электронный вид)</w:t>
            </w:r>
          </w:p>
        </w:tc>
        <w:tc>
          <w:tcPr>
            <w:tcW w:w="5386" w:type="dxa"/>
          </w:tcPr>
          <w:p w:rsidR="00431F22" w:rsidRPr="00431F22" w:rsidRDefault="00431F22" w:rsidP="00431F22">
            <w:pPr>
              <w:numPr>
                <w:ilvl w:val="0"/>
                <w:numId w:val="1"/>
              </w:numPr>
              <w:tabs>
                <w:tab w:val="center" w:pos="31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Ситуационный план, в 1 </w:t>
            </w:r>
            <w:proofErr w:type="spellStart"/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>экз</w:t>
            </w:r>
            <w:proofErr w:type="spellEnd"/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31F22" w:rsidRPr="00431F22" w:rsidRDefault="00431F22" w:rsidP="00431F22">
            <w:pPr>
              <w:numPr>
                <w:ilvl w:val="0"/>
                <w:numId w:val="1"/>
              </w:numPr>
              <w:tabs>
                <w:tab w:val="center" w:pos="31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Акт выбора трассы, в 1 </w:t>
            </w:r>
            <w:proofErr w:type="spellStart"/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>экз</w:t>
            </w:r>
            <w:proofErr w:type="spellEnd"/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431F22" w:rsidRPr="00431F22" w:rsidRDefault="00431F22" w:rsidP="00431F22">
            <w:pPr>
              <w:numPr>
                <w:ilvl w:val="0"/>
                <w:numId w:val="1"/>
              </w:numPr>
              <w:tabs>
                <w:tab w:val="center" w:pos="317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>Задания на разработку проектной и рабочей документации, в 1 экз.</w:t>
            </w:r>
          </w:p>
        </w:tc>
      </w:tr>
      <w:tr w:rsidR="00431F22" w:rsidRPr="00431F22" w:rsidTr="00777779">
        <w:tc>
          <w:tcPr>
            <w:tcW w:w="560" w:type="dxa"/>
            <w:vAlign w:val="center"/>
          </w:tcPr>
          <w:p w:rsidR="00431F22" w:rsidRPr="00431F22" w:rsidRDefault="00431F22" w:rsidP="00777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10" w:type="dxa"/>
          </w:tcPr>
          <w:p w:rsidR="00431F22" w:rsidRPr="00431F22" w:rsidRDefault="00431F22" w:rsidP="0077777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>Примечание</w:t>
            </w:r>
          </w:p>
        </w:tc>
        <w:tc>
          <w:tcPr>
            <w:tcW w:w="5386" w:type="dxa"/>
          </w:tcPr>
          <w:p w:rsidR="00431F22" w:rsidRPr="00431F22" w:rsidRDefault="00431F22" w:rsidP="00777779">
            <w:pPr>
              <w:tabs>
                <w:tab w:val="center" w:pos="26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>Предоставить программу изысканий с календарным планом выполнения работ.</w:t>
            </w:r>
          </w:p>
          <w:p w:rsidR="00431F22" w:rsidRPr="00431F22" w:rsidRDefault="00431F22" w:rsidP="00777779">
            <w:pPr>
              <w:tabs>
                <w:tab w:val="center" w:pos="266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Разрешение на выполнение инженерных изысканий, получение допусков, пропусков, получение необходимых для выполнения работ исходных данных, выполняется Подрядчиком за счет собственных средств. </w:t>
            </w:r>
          </w:p>
        </w:tc>
      </w:tr>
    </w:tbl>
    <w:p w:rsidR="008F56EE" w:rsidRPr="00431F22" w:rsidRDefault="008F56EE" w:rsidP="008F56EE">
      <w:pPr>
        <w:pStyle w:val="a3"/>
        <w:spacing w:line="360" w:lineRule="auto"/>
        <w:jc w:val="left"/>
        <w:rPr>
          <w:szCs w:val="24"/>
        </w:rPr>
      </w:pPr>
      <w:r w:rsidRPr="00431F22">
        <w:rPr>
          <w:szCs w:val="24"/>
        </w:rPr>
        <w:t xml:space="preserve">  </w: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3629"/>
        <w:gridCol w:w="2050"/>
        <w:gridCol w:w="4919"/>
      </w:tblGrid>
      <w:tr w:rsidR="008F56EE" w:rsidRPr="00431F22" w:rsidTr="002C69E2">
        <w:trPr>
          <w:trHeight w:val="527"/>
        </w:trPr>
        <w:tc>
          <w:tcPr>
            <w:tcW w:w="3629" w:type="dxa"/>
            <w:shd w:val="clear" w:color="auto" w:fill="auto"/>
          </w:tcPr>
          <w:p w:rsidR="008F56EE" w:rsidRPr="00431F22" w:rsidRDefault="008F56EE" w:rsidP="002C69E2">
            <w:pPr>
              <w:pStyle w:val="a3"/>
              <w:rPr>
                <w:szCs w:val="24"/>
              </w:rPr>
            </w:pPr>
          </w:p>
          <w:p w:rsidR="008F56EE" w:rsidRPr="00431F22" w:rsidRDefault="008F56EE" w:rsidP="002C69E2">
            <w:pPr>
              <w:pStyle w:val="a3"/>
              <w:rPr>
                <w:szCs w:val="24"/>
              </w:rPr>
            </w:pPr>
            <w:r w:rsidRPr="00431F22">
              <w:rPr>
                <w:szCs w:val="24"/>
              </w:rPr>
              <w:t>ГИП</w:t>
            </w:r>
          </w:p>
          <w:p w:rsidR="008F56EE" w:rsidRPr="00431F22" w:rsidRDefault="008F56EE" w:rsidP="002C69E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 xml:space="preserve">ООО «ИркутскЭнергоПроект»                                                              </w:t>
            </w:r>
          </w:p>
        </w:tc>
        <w:tc>
          <w:tcPr>
            <w:tcW w:w="2050" w:type="dxa"/>
            <w:shd w:val="clear" w:color="auto" w:fill="auto"/>
            <w:vAlign w:val="bottom"/>
          </w:tcPr>
          <w:p w:rsidR="008F56EE" w:rsidRPr="00431F22" w:rsidRDefault="008F56EE" w:rsidP="002C69E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8F56EE" w:rsidRPr="00431F22" w:rsidRDefault="008F56EE" w:rsidP="00294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56EE" w:rsidRPr="00431F22" w:rsidRDefault="008F56EE" w:rsidP="002C69E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31F22">
              <w:rPr>
                <w:rFonts w:ascii="Times New Roman" w:hAnsi="Times New Roman" w:cs="Times New Roman"/>
                <w:sz w:val="24"/>
                <w:szCs w:val="24"/>
              </w:rPr>
              <w:t>А.В. Давыдов</w:t>
            </w:r>
          </w:p>
        </w:tc>
      </w:tr>
    </w:tbl>
    <w:p w:rsidR="008F56EE" w:rsidRPr="00431F22" w:rsidRDefault="008F56EE" w:rsidP="009D03F4">
      <w:pPr>
        <w:jc w:val="center"/>
        <w:rPr>
          <w:rFonts w:ascii="Times New Roman" w:hAnsi="Times New Roman" w:cs="Times New Roman"/>
          <w:b/>
        </w:rPr>
      </w:pPr>
    </w:p>
    <w:p w:rsidR="009D03F4" w:rsidRDefault="009D03F4" w:rsidP="009D03F4">
      <w:pPr>
        <w:jc w:val="center"/>
        <w:rPr>
          <w:rFonts w:ascii="Times New Roman" w:hAnsi="Times New Roman" w:cs="Times New Roman"/>
          <w:b/>
        </w:rPr>
      </w:pPr>
    </w:p>
    <w:p w:rsidR="00FC772F" w:rsidRDefault="00FC772F" w:rsidP="009D03F4">
      <w:pPr>
        <w:jc w:val="center"/>
        <w:rPr>
          <w:rFonts w:ascii="Times New Roman" w:hAnsi="Times New Roman" w:cs="Times New Roman"/>
          <w:b/>
        </w:rPr>
      </w:pPr>
    </w:p>
    <w:p w:rsidR="00FC772F" w:rsidRDefault="00FC772F" w:rsidP="009D03F4">
      <w:pPr>
        <w:jc w:val="center"/>
        <w:rPr>
          <w:rFonts w:ascii="Times New Roman" w:hAnsi="Times New Roman" w:cs="Times New Roman"/>
          <w:b/>
        </w:rPr>
      </w:pPr>
    </w:p>
    <w:p w:rsidR="00FC772F" w:rsidRPr="00E14CDD" w:rsidRDefault="00FC772F" w:rsidP="00FC772F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14CDD">
        <w:rPr>
          <w:rFonts w:ascii="Times New Roman" w:hAnsi="Times New Roman" w:cs="Times New Roman"/>
          <w:bCs/>
          <w:sz w:val="28"/>
          <w:szCs w:val="28"/>
        </w:rPr>
        <w:t>Приложение  1</w:t>
      </w:r>
      <w:proofErr w:type="gramEnd"/>
    </w:p>
    <w:p w:rsidR="00FC772F" w:rsidRPr="00E14CDD" w:rsidRDefault="00FC772F" w:rsidP="00FC772F">
      <w:pPr>
        <w:rPr>
          <w:rFonts w:ascii="Times New Roman" w:hAnsi="Times New Roman" w:cs="Times New Roman"/>
        </w:rPr>
      </w:pPr>
      <w:r w:rsidRPr="00E14CD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C79EDC6" wp14:editId="7CA3B2FF">
            <wp:extent cx="6478270" cy="50031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5003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72F" w:rsidRPr="00431F22" w:rsidRDefault="00FC772F" w:rsidP="009D03F4">
      <w:pPr>
        <w:jc w:val="center"/>
        <w:rPr>
          <w:rFonts w:ascii="Times New Roman" w:hAnsi="Times New Roman" w:cs="Times New Roman"/>
          <w:b/>
        </w:rPr>
      </w:pPr>
    </w:p>
    <w:sectPr w:rsidR="00FC772F" w:rsidRPr="00431F22" w:rsidSect="009D03F4">
      <w:pgSz w:w="11906" w:h="16838"/>
      <w:pgMar w:top="709" w:right="70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24363"/>
    <w:multiLevelType w:val="hybridMultilevel"/>
    <w:tmpl w:val="B38E0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6F3"/>
    <w:rsid w:val="00053C76"/>
    <w:rsid w:val="000A0B81"/>
    <w:rsid w:val="00294CB7"/>
    <w:rsid w:val="00431F22"/>
    <w:rsid w:val="008D66F3"/>
    <w:rsid w:val="008F56EE"/>
    <w:rsid w:val="009D03F4"/>
    <w:rsid w:val="00EC1B90"/>
    <w:rsid w:val="00FC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81B45"/>
  <w15:chartTrackingRefBased/>
  <w15:docId w15:val="{B6EC948D-551D-4C62-8BA6-198EFD95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56E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F56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8F56E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F56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aliases w:val="мой,Введение,Текст МПБ,Абзац списка1,List Paragraph"/>
    <w:basedOn w:val="a"/>
    <w:link w:val="a6"/>
    <w:uiPriority w:val="34"/>
    <w:qFormat/>
    <w:rsid w:val="008F56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aliases w:val="мой Знак,Введение Знак,Текст МПБ Знак,Абзац списка1 Знак,List Paragraph Знак"/>
    <w:link w:val="a5"/>
    <w:uiPriority w:val="34"/>
    <w:locked/>
    <w:rsid w:val="008F56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8F56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1038</Words>
  <Characters>7408</Characters>
  <Application>Microsoft Office Word</Application>
  <DocSecurity>0</DocSecurity>
  <Lines>336</Lines>
  <Paragraphs>131</Paragraphs>
  <ScaleCrop>false</ScaleCrop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Sankhorova Elena</dc:creator>
  <cp:keywords/>
  <dc:description/>
  <cp:lastModifiedBy>Давыдов Андрей</cp:lastModifiedBy>
  <cp:revision>8</cp:revision>
  <dcterms:created xsi:type="dcterms:W3CDTF">2022-05-13T02:52:00Z</dcterms:created>
  <dcterms:modified xsi:type="dcterms:W3CDTF">2023-01-25T07:41:00Z</dcterms:modified>
</cp:coreProperties>
</file>